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22E" w:rsidRDefault="0036622E" w:rsidP="0036622E">
      <w:pPr>
        <w:spacing w:after="0" w:line="240" w:lineRule="auto"/>
        <w:jc w:val="center"/>
        <w:rPr>
          <w:rFonts w:ascii="inherit" w:eastAsia="Times New Roman" w:hAnsi="inherit" w:cs="Times New Roman"/>
          <w:b/>
          <w:bCs/>
          <w:color w:val="000000"/>
          <w:sz w:val="24"/>
          <w:szCs w:val="24"/>
          <w:bdr w:val="none" w:sz="0" w:space="0" w:color="auto" w:frame="1"/>
        </w:rPr>
      </w:pPr>
      <w:r>
        <w:rPr>
          <w:rFonts w:ascii="inherit" w:eastAsia="Times New Roman" w:hAnsi="inherit" w:cs="Times New Roman"/>
          <w:b/>
          <w:bCs/>
          <w:color w:val="000000"/>
          <w:sz w:val="24"/>
          <w:szCs w:val="24"/>
          <w:bdr w:val="none" w:sz="0" w:space="0" w:color="auto" w:frame="1"/>
        </w:rPr>
        <w:t xml:space="preserve">I will provide book access once assigned. Must be completed by </w:t>
      </w:r>
      <w:r w:rsidR="008C3611">
        <w:rPr>
          <w:rFonts w:ascii="inherit" w:eastAsia="Times New Roman" w:hAnsi="inherit" w:cs="Times New Roman"/>
          <w:b/>
          <w:bCs/>
          <w:color w:val="000000"/>
          <w:sz w:val="24"/>
          <w:szCs w:val="24"/>
          <w:bdr w:val="none" w:sz="0" w:space="0" w:color="auto" w:frame="1"/>
        </w:rPr>
        <w:t>Saturday</w:t>
      </w:r>
      <w:r>
        <w:rPr>
          <w:rFonts w:ascii="inherit" w:eastAsia="Times New Roman" w:hAnsi="inherit" w:cs="Times New Roman"/>
          <w:b/>
          <w:bCs/>
          <w:color w:val="000000"/>
          <w:sz w:val="24"/>
          <w:szCs w:val="24"/>
          <w:bdr w:val="none" w:sz="0" w:space="0" w:color="auto" w:frame="1"/>
        </w:rPr>
        <w:t xml:space="preserve"> </w:t>
      </w:r>
      <w:r w:rsidR="001137ED">
        <w:rPr>
          <w:rFonts w:ascii="inherit" w:eastAsia="Times New Roman" w:hAnsi="inherit" w:cs="Times New Roman"/>
          <w:b/>
          <w:bCs/>
          <w:color w:val="000000"/>
          <w:sz w:val="24"/>
          <w:szCs w:val="24"/>
          <w:bdr w:val="none" w:sz="0" w:space="0" w:color="auto" w:frame="1"/>
        </w:rPr>
        <w:t>2-</w:t>
      </w:r>
      <w:r w:rsidR="00315F5A">
        <w:rPr>
          <w:rFonts w:ascii="inherit" w:eastAsia="Times New Roman" w:hAnsi="inherit" w:cs="Times New Roman"/>
          <w:b/>
          <w:bCs/>
          <w:color w:val="000000"/>
          <w:sz w:val="24"/>
          <w:szCs w:val="24"/>
          <w:bdr w:val="none" w:sz="0" w:space="0" w:color="auto" w:frame="1"/>
        </w:rPr>
        <w:t>8</w:t>
      </w:r>
      <w:bookmarkStart w:id="0" w:name="_GoBack"/>
      <w:bookmarkEnd w:id="0"/>
      <w:r w:rsidR="004218B4">
        <w:rPr>
          <w:rFonts w:ascii="inherit" w:eastAsia="Times New Roman" w:hAnsi="inherit" w:cs="Times New Roman"/>
          <w:b/>
          <w:bCs/>
          <w:color w:val="000000"/>
          <w:sz w:val="24"/>
          <w:szCs w:val="24"/>
          <w:bdr w:val="none" w:sz="0" w:space="0" w:color="auto" w:frame="1"/>
        </w:rPr>
        <w:t xml:space="preserve">-20 </w:t>
      </w:r>
      <w:r>
        <w:rPr>
          <w:rFonts w:ascii="inherit" w:eastAsia="Times New Roman" w:hAnsi="inherit" w:cs="Times New Roman"/>
          <w:b/>
          <w:bCs/>
          <w:color w:val="000000"/>
          <w:sz w:val="24"/>
          <w:szCs w:val="24"/>
          <w:bdr w:val="none" w:sz="0" w:space="0" w:color="auto" w:frame="1"/>
        </w:rPr>
        <w:t>at 10:00pm Central Time.</w:t>
      </w:r>
      <w:r w:rsidR="004218B4">
        <w:rPr>
          <w:rFonts w:ascii="inherit" w:eastAsia="Times New Roman" w:hAnsi="inherit" w:cs="Times New Roman"/>
          <w:b/>
          <w:bCs/>
          <w:color w:val="000000"/>
          <w:sz w:val="24"/>
          <w:szCs w:val="24"/>
          <w:bdr w:val="none" w:sz="0" w:space="0" w:color="auto" w:frame="1"/>
        </w:rPr>
        <w:t xml:space="preserve"> </w:t>
      </w:r>
      <w:r w:rsidR="004218B4" w:rsidRPr="001137ED">
        <w:rPr>
          <w:rFonts w:ascii="inherit" w:eastAsia="Times New Roman" w:hAnsi="inherit" w:cs="Times New Roman"/>
          <w:b/>
          <w:bCs/>
          <w:color w:val="000000"/>
          <w:sz w:val="24"/>
          <w:szCs w:val="24"/>
          <w:u w:val="single"/>
          <w:bdr w:val="none" w:sz="0" w:space="0" w:color="auto" w:frame="1"/>
        </w:rPr>
        <w:t>Must complete part one and two</w:t>
      </w:r>
    </w:p>
    <w:p w:rsidR="004218B4" w:rsidRDefault="004218B4" w:rsidP="0036622E">
      <w:pPr>
        <w:spacing w:after="0" w:line="240" w:lineRule="auto"/>
        <w:jc w:val="center"/>
        <w:rPr>
          <w:rFonts w:ascii="inherit" w:eastAsia="Times New Roman" w:hAnsi="inherit" w:cs="Times New Roman"/>
          <w:b/>
          <w:bCs/>
          <w:color w:val="000000"/>
          <w:sz w:val="24"/>
          <w:szCs w:val="24"/>
          <w:bdr w:val="none" w:sz="0" w:space="0" w:color="auto" w:frame="1"/>
        </w:rPr>
      </w:pPr>
    </w:p>
    <w:p w:rsidR="004218B4" w:rsidRDefault="004218B4" w:rsidP="0036622E">
      <w:pPr>
        <w:spacing w:after="0" w:line="240" w:lineRule="auto"/>
        <w:jc w:val="center"/>
        <w:rPr>
          <w:rFonts w:ascii="inherit" w:eastAsia="Times New Roman" w:hAnsi="inherit" w:cs="Times New Roman"/>
          <w:b/>
          <w:bCs/>
          <w:color w:val="000000"/>
          <w:sz w:val="24"/>
          <w:szCs w:val="24"/>
          <w:bdr w:val="none" w:sz="0" w:space="0" w:color="auto" w:frame="1"/>
        </w:rPr>
      </w:pPr>
      <w:r>
        <w:rPr>
          <w:rFonts w:ascii="inherit" w:eastAsia="Times New Roman" w:hAnsi="inherit" w:cs="Times New Roman"/>
          <w:b/>
          <w:bCs/>
          <w:color w:val="000000"/>
          <w:sz w:val="24"/>
          <w:szCs w:val="24"/>
          <w:bdr w:val="none" w:sz="0" w:space="0" w:color="auto" w:frame="1"/>
        </w:rPr>
        <w:t>Part one:</w:t>
      </w:r>
    </w:p>
    <w:p w:rsidR="001137ED" w:rsidRDefault="004218B4" w:rsidP="001137ED">
      <w:pPr>
        <w:spacing w:after="0" w:line="240" w:lineRule="auto"/>
        <w:rPr>
          <w:rFonts w:ascii="inherit" w:eastAsia="Times New Roman" w:hAnsi="inherit" w:cs="Times New Roman"/>
          <w:b/>
          <w:bCs/>
          <w:color w:val="000000"/>
          <w:sz w:val="24"/>
          <w:szCs w:val="24"/>
          <w:bdr w:val="none" w:sz="0" w:space="0" w:color="auto" w:frame="1"/>
        </w:rPr>
      </w:pPr>
      <w:r w:rsidRPr="004218B4">
        <w:rPr>
          <w:rFonts w:ascii="inherit" w:eastAsia="Times New Roman" w:hAnsi="inherit" w:cs="Times New Roman"/>
          <w:b/>
          <w:bCs/>
          <w:color w:val="000000"/>
          <w:sz w:val="24"/>
          <w:szCs w:val="24"/>
          <w:bdr w:val="none" w:sz="0" w:space="0" w:color="auto" w:frame="1"/>
        </w:rPr>
        <w:t>Read Chapters 4</w:t>
      </w:r>
      <w:r w:rsidR="00315F5A">
        <w:rPr>
          <w:rFonts w:ascii="inherit" w:eastAsia="Times New Roman" w:hAnsi="inherit" w:cs="Times New Roman"/>
          <w:b/>
          <w:bCs/>
          <w:color w:val="000000"/>
          <w:sz w:val="24"/>
          <w:szCs w:val="24"/>
          <w:bdr w:val="none" w:sz="0" w:space="0" w:color="auto" w:frame="1"/>
        </w:rPr>
        <w:t xml:space="preserve">6 </w:t>
      </w:r>
      <w:r w:rsidR="001137ED">
        <w:rPr>
          <w:rFonts w:ascii="inherit" w:eastAsia="Times New Roman" w:hAnsi="inherit" w:cs="Times New Roman"/>
          <w:b/>
          <w:bCs/>
          <w:color w:val="000000"/>
          <w:sz w:val="24"/>
          <w:szCs w:val="24"/>
          <w:bdr w:val="none" w:sz="0" w:space="0" w:color="auto" w:frame="1"/>
        </w:rPr>
        <w:t>and answer the following questions:</w:t>
      </w:r>
    </w:p>
    <w:p w:rsidR="001137ED" w:rsidRDefault="001137ED" w:rsidP="001137ED">
      <w:pPr>
        <w:spacing w:after="0" w:line="240" w:lineRule="auto"/>
        <w:rPr>
          <w:rFonts w:ascii="inherit" w:eastAsia="Times New Roman" w:hAnsi="inherit" w:cs="Times New Roman"/>
          <w:b/>
          <w:bCs/>
          <w:color w:val="000000"/>
          <w:sz w:val="24"/>
          <w:szCs w:val="24"/>
          <w:bdr w:val="none" w:sz="0" w:space="0" w:color="auto" w:frame="1"/>
        </w:rPr>
      </w:pPr>
    </w:p>
    <w:p w:rsidR="00315F5A" w:rsidRPr="00315F5A" w:rsidRDefault="00315F5A" w:rsidP="00315F5A">
      <w:pPr>
        <w:numPr>
          <w:ilvl w:val="0"/>
          <w:numId w:val="31"/>
        </w:numPr>
        <w:spacing w:after="0" w:line="240" w:lineRule="auto"/>
        <w:ind w:left="0"/>
        <w:rPr>
          <w:rFonts w:ascii="inherit" w:eastAsia="Times New Roman" w:hAnsi="inherit" w:cs="Times New Roman"/>
          <w:color w:val="000000"/>
          <w:sz w:val="24"/>
          <w:szCs w:val="24"/>
        </w:rPr>
      </w:pPr>
      <w:r w:rsidRPr="00315F5A">
        <w:rPr>
          <w:rFonts w:ascii="inherit" w:eastAsia="Times New Roman" w:hAnsi="inherit" w:cs="Times New Roman"/>
          <w:color w:val="000000"/>
          <w:sz w:val="27"/>
          <w:szCs w:val="27"/>
          <w:bdr w:val="none" w:sz="0" w:space="0" w:color="auto" w:frame="1"/>
          <w:shd w:val="clear" w:color="auto" w:fill="F4F4F4"/>
        </w:rPr>
        <w:t>Why are we advised to seek professional legal assistance in the early stages of planning a new business?</w:t>
      </w:r>
      <w:r w:rsidRPr="00315F5A">
        <w:rPr>
          <w:rFonts w:ascii="&amp;quot" w:eastAsia="Times New Roman" w:hAnsi="&amp;quot" w:cs="Times New Roman"/>
          <w:color w:val="000000"/>
          <w:sz w:val="24"/>
          <w:szCs w:val="24"/>
          <w:bdr w:val="none" w:sz="0" w:space="0" w:color="auto" w:frame="1"/>
          <w:shd w:val="clear" w:color="auto" w:fill="F4F4F4"/>
        </w:rPr>
        <w:t xml:space="preserve"> </w:t>
      </w:r>
    </w:p>
    <w:p w:rsidR="00315F5A" w:rsidRPr="00315F5A" w:rsidRDefault="00315F5A" w:rsidP="00315F5A">
      <w:pPr>
        <w:spacing w:after="0" w:line="240" w:lineRule="auto"/>
        <w:rPr>
          <w:rFonts w:ascii="inherit" w:eastAsia="Times New Roman" w:hAnsi="inherit" w:cs="Times New Roman"/>
          <w:color w:val="000000"/>
          <w:sz w:val="24"/>
          <w:szCs w:val="24"/>
        </w:rPr>
      </w:pPr>
      <w:r w:rsidRPr="00315F5A">
        <w:rPr>
          <w:rFonts w:ascii="inherit" w:eastAsia="Times New Roman" w:hAnsi="inherit" w:cs="Times New Roman"/>
          <w:color w:val="000000"/>
          <w:sz w:val="24"/>
          <w:szCs w:val="24"/>
          <w:bdr w:val="none" w:sz="0" w:space="0" w:color="auto" w:frame="1"/>
        </w:rPr>
        <w:t> </w:t>
      </w:r>
    </w:p>
    <w:p w:rsidR="00315F5A" w:rsidRPr="00315F5A" w:rsidRDefault="00315F5A" w:rsidP="00315F5A">
      <w:pPr>
        <w:numPr>
          <w:ilvl w:val="0"/>
          <w:numId w:val="32"/>
        </w:numPr>
        <w:spacing w:after="0" w:line="240" w:lineRule="auto"/>
        <w:ind w:left="0"/>
        <w:rPr>
          <w:rFonts w:ascii="inherit" w:eastAsia="Times New Roman" w:hAnsi="inherit" w:cs="Times New Roman"/>
          <w:color w:val="000000"/>
          <w:sz w:val="24"/>
          <w:szCs w:val="24"/>
        </w:rPr>
      </w:pPr>
      <w:r w:rsidRPr="00315F5A">
        <w:rPr>
          <w:rFonts w:ascii="inherit" w:eastAsia="Times New Roman" w:hAnsi="inherit" w:cs="Times New Roman"/>
          <w:color w:val="000000"/>
          <w:sz w:val="24"/>
          <w:szCs w:val="24"/>
          <w:bdr w:val="none" w:sz="0" w:space="0" w:color="auto" w:frame="1"/>
        </w:rPr>
        <w:t>We read in Review Question 6 p 1033 about Mr. Pang who was restricted by an anti-compete employment contract greatly limiting his work options. Pang resigned and hired on with a competitor, resulting in being sued by his former company. What could Pang submit as his defense and how will the court factor the validity of his previous agreement?</w:t>
      </w:r>
    </w:p>
    <w:p w:rsidR="00315F5A" w:rsidRPr="00315F5A" w:rsidRDefault="00315F5A" w:rsidP="00315F5A">
      <w:pPr>
        <w:spacing w:after="0" w:line="240" w:lineRule="auto"/>
        <w:rPr>
          <w:rFonts w:ascii="inherit" w:eastAsia="Times New Roman" w:hAnsi="inherit" w:cs="Times New Roman"/>
          <w:color w:val="000000"/>
          <w:sz w:val="24"/>
          <w:szCs w:val="24"/>
        </w:rPr>
      </w:pPr>
      <w:r w:rsidRPr="00315F5A">
        <w:rPr>
          <w:rFonts w:ascii="inherit" w:eastAsia="Times New Roman" w:hAnsi="inherit" w:cs="Times New Roman"/>
          <w:color w:val="000000"/>
          <w:sz w:val="24"/>
          <w:szCs w:val="24"/>
          <w:bdr w:val="none" w:sz="0" w:space="0" w:color="auto" w:frame="1"/>
        </w:rPr>
        <w:t> </w:t>
      </w:r>
    </w:p>
    <w:p w:rsidR="00315F5A" w:rsidRPr="00315F5A" w:rsidRDefault="00315F5A" w:rsidP="00315F5A">
      <w:pPr>
        <w:numPr>
          <w:ilvl w:val="0"/>
          <w:numId w:val="33"/>
        </w:numPr>
        <w:spacing w:after="0" w:line="240" w:lineRule="auto"/>
        <w:ind w:left="0"/>
        <w:rPr>
          <w:rFonts w:ascii="inherit" w:eastAsia="Times New Roman" w:hAnsi="inherit" w:cs="Times New Roman"/>
          <w:color w:val="000000"/>
          <w:sz w:val="24"/>
          <w:szCs w:val="24"/>
        </w:rPr>
      </w:pPr>
      <w:r w:rsidRPr="00315F5A">
        <w:rPr>
          <w:rFonts w:ascii="inherit" w:eastAsia="Times New Roman" w:hAnsi="inherit" w:cs="Times New Roman"/>
          <w:color w:val="000000"/>
          <w:sz w:val="24"/>
          <w:szCs w:val="24"/>
          <w:bdr w:val="none" w:sz="0" w:space="0" w:color="auto" w:frame="1"/>
        </w:rPr>
        <w:t xml:space="preserve">Our text summarizes how the mastery of legal concerns is critical for the success of entrepreneurs and small business operators. While it is acceptable for employees to resign and start their own business, soliciting fellow employees is described as </w:t>
      </w:r>
      <w:r w:rsidRPr="00315F5A">
        <w:rPr>
          <w:rFonts w:ascii="&amp;quot" w:eastAsia="Times New Roman" w:hAnsi="&amp;quot" w:cs="Times New Roman"/>
          <w:i/>
          <w:iCs/>
          <w:color w:val="000000"/>
          <w:sz w:val="24"/>
          <w:szCs w:val="24"/>
          <w:bdr w:val="none" w:sz="0" w:space="0" w:color="auto" w:frame="1"/>
        </w:rPr>
        <w:t>legally treacherous.</w:t>
      </w:r>
      <w:r w:rsidRPr="00315F5A">
        <w:rPr>
          <w:rFonts w:ascii="inherit" w:eastAsia="Times New Roman" w:hAnsi="inherit" w:cs="Times New Roman"/>
          <w:color w:val="000000"/>
          <w:sz w:val="24"/>
          <w:szCs w:val="24"/>
          <w:bdr w:val="none" w:sz="0" w:space="0" w:color="auto" w:frame="1"/>
        </w:rPr>
        <w:t xml:space="preserve"> Explain the restrictions on recruiting workers from a former employer.</w:t>
      </w:r>
    </w:p>
    <w:p w:rsidR="00315F5A" w:rsidRPr="00315F5A" w:rsidRDefault="00315F5A" w:rsidP="00315F5A">
      <w:pPr>
        <w:spacing w:after="0" w:line="240" w:lineRule="auto"/>
        <w:rPr>
          <w:rFonts w:ascii="inherit" w:eastAsia="Times New Roman" w:hAnsi="inherit" w:cs="Times New Roman"/>
          <w:color w:val="000000"/>
          <w:sz w:val="24"/>
          <w:szCs w:val="24"/>
        </w:rPr>
      </w:pPr>
      <w:r w:rsidRPr="00315F5A">
        <w:rPr>
          <w:rFonts w:ascii="inherit" w:eastAsia="Times New Roman" w:hAnsi="inherit" w:cs="Times New Roman"/>
          <w:color w:val="000000"/>
          <w:sz w:val="24"/>
          <w:szCs w:val="24"/>
          <w:bdr w:val="none" w:sz="0" w:space="0" w:color="auto" w:frame="1"/>
        </w:rPr>
        <w:t> </w:t>
      </w:r>
    </w:p>
    <w:p w:rsidR="00315F5A" w:rsidRPr="00315F5A" w:rsidRDefault="00315F5A" w:rsidP="00315F5A">
      <w:pPr>
        <w:numPr>
          <w:ilvl w:val="0"/>
          <w:numId w:val="34"/>
        </w:numPr>
        <w:spacing w:after="0" w:line="240" w:lineRule="auto"/>
        <w:ind w:left="0"/>
        <w:rPr>
          <w:rFonts w:ascii="inherit" w:eastAsia="Times New Roman" w:hAnsi="inherit" w:cs="Times New Roman"/>
          <w:color w:val="000000"/>
          <w:sz w:val="24"/>
          <w:szCs w:val="24"/>
        </w:rPr>
      </w:pPr>
      <w:r w:rsidRPr="00315F5A">
        <w:rPr>
          <w:rFonts w:ascii="inherit" w:eastAsia="Times New Roman" w:hAnsi="inherit" w:cs="Times New Roman"/>
          <w:color w:val="000000"/>
          <w:sz w:val="24"/>
          <w:szCs w:val="24"/>
          <w:bdr w:val="none" w:sz="0" w:space="0" w:color="auto" w:frame="1"/>
        </w:rPr>
        <w:t>Explain why attorney-client privilege is most important for those who start a business and seek legal advice. Read Touchstone p. 1020. How do new rules under Sarbanes-Oxley challenge confidential relationships of companies and attorneys?</w:t>
      </w:r>
    </w:p>
    <w:p w:rsidR="00315F5A" w:rsidRPr="00315F5A" w:rsidRDefault="00315F5A" w:rsidP="00315F5A">
      <w:pPr>
        <w:spacing w:after="0" w:line="240" w:lineRule="auto"/>
        <w:rPr>
          <w:rFonts w:ascii="inherit" w:eastAsia="Times New Roman" w:hAnsi="inherit" w:cs="Times New Roman"/>
          <w:color w:val="000000"/>
          <w:sz w:val="24"/>
          <w:szCs w:val="24"/>
        </w:rPr>
      </w:pPr>
      <w:r w:rsidRPr="00315F5A">
        <w:rPr>
          <w:rFonts w:ascii="inherit" w:eastAsia="Times New Roman" w:hAnsi="inherit" w:cs="Times New Roman"/>
          <w:color w:val="000000"/>
          <w:sz w:val="24"/>
          <w:szCs w:val="24"/>
          <w:bdr w:val="none" w:sz="0" w:space="0" w:color="auto" w:frame="1"/>
        </w:rPr>
        <w:t> </w:t>
      </w:r>
    </w:p>
    <w:p w:rsidR="00315F5A" w:rsidRPr="00315F5A" w:rsidRDefault="00315F5A" w:rsidP="00315F5A">
      <w:pPr>
        <w:numPr>
          <w:ilvl w:val="0"/>
          <w:numId w:val="35"/>
        </w:numPr>
        <w:spacing w:after="0" w:line="240" w:lineRule="auto"/>
        <w:ind w:left="0"/>
        <w:rPr>
          <w:rFonts w:ascii="inherit" w:eastAsia="Times New Roman" w:hAnsi="inherit" w:cs="Times New Roman"/>
          <w:color w:val="000000"/>
          <w:sz w:val="24"/>
          <w:szCs w:val="24"/>
        </w:rPr>
      </w:pPr>
      <w:r w:rsidRPr="00315F5A">
        <w:rPr>
          <w:rFonts w:ascii="inherit" w:eastAsia="Times New Roman" w:hAnsi="inherit" w:cs="Times New Roman"/>
          <w:color w:val="000000"/>
          <w:sz w:val="24"/>
          <w:szCs w:val="24"/>
          <w:bdr w:val="none" w:sz="0" w:space="0" w:color="auto" w:frame="1"/>
        </w:rPr>
        <w:t>The LLC is often considered the ideal form of business organization—however some drawbacks may limit this option for those staring a new business. Explain how a traditional corporation form may be better for raising money and for calculating taxes in a startup business.</w:t>
      </w:r>
    </w:p>
    <w:p w:rsidR="0036622E" w:rsidRDefault="0036622E" w:rsidP="0036622E">
      <w:pPr>
        <w:spacing w:after="0" w:line="240" w:lineRule="auto"/>
        <w:rPr>
          <w:rFonts w:ascii="inherit" w:eastAsia="Times New Roman" w:hAnsi="inherit" w:cs="Times New Roman"/>
          <w:b/>
          <w:bCs/>
          <w:color w:val="000000"/>
          <w:sz w:val="24"/>
          <w:szCs w:val="24"/>
          <w:bdr w:val="none" w:sz="0" w:space="0" w:color="auto" w:frame="1"/>
        </w:rPr>
      </w:pPr>
    </w:p>
    <w:p w:rsidR="0036622E" w:rsidRPr="0036622E" w:rsidRDefault="0036622E" w:rsidP="0036622E">
      <w:pPr>
        <w:jc w:val="center"/>
        <w:rPr>
          <w:b/>
          <w:sz w:val="36"/>
          <w:szCs w:val="36"/>
        </w:rPr>
      </w:pPr>
    </w:p>
    <w:p w:rsidR="0036622E" w:rsidRPr="0036622E" w:rsidRDefault="0036622E" w:rsidP="0036622E">
      <w:pPr>
        <w:jc w:val="center"/>
        <w:rPr>
          <w:b/>
          <w:sz w:val="36"/>
          <w:szCs w:val="36"/>
        </w:rPr>
      </w:pPr>
      <w:r w:rsidRPr="0036622E">
        <w:rPr>
          <w:b/>
          <w:sz w:val="36"/>
          <w:szCs w:val="36"/>
        </w:rPr>
        <w:t>PART TWO</w:t>
      </w:r>
    </w:p>
    <w:p w:rsidR="00315F5A" w:rsidRPr="00315F5A" w:rsidRDefault="00315F5A" w:rsidP="00315F5A">
      <w:pPr>
        <w:spacing w:after="0" w:line="240" w:lineRule="auto"/>
        <w:rPr>
          <w:rFonts w:ascii="inherit" w:eastAsia="Times New Roman" w:hAnsi="inherit" w:cs="Times New Roman"/>
          <w:color w:val="000000"/>
          <w:sz w:val="24"/>
          <w:szCs w:val="24"/>
        </w:rPr>
      </w:pPr>
      <w:r w:rsidRPr="00315F5A">
        <w:rPr>
          <w:rFonts w:ascii="inherit" w:eastAsia="Times New Roman" w:hAnsi="inherit" w:cs="Times New Roman"/>
          <w:color w:val="000000"/>
          <w:sz w:val="24"/>
          <w:szCs w:val="24"/>
          <w:bdr w:val="none" w:sz="0" w:space="0" w:color="auto" w:frame="1"/>
        </w:rPr>
        <w:t xml:space="preserve">Ted </w:t>
      </w:r>
      <w:proofErr w:type="spellStart"/>
      <w:r w:rsidRPr="00315F5A">
        <w:rPr>
          <w:rFonts w:ascii="inherit" w:eastAsia="Times New Roman" w:hAnsi="inherit" w:cs="Times New Roman"/>
          <w:color w:val="000000"/>
          <w:sz w:val="24"/>
          <w:szCs w:val="24"/>
          <w:bdr w:val="none" w:sz="0" w:space="0" w:color="auto" w:frame="1"/>
        </w:rPr>
        <w:t>Giannoulas</w:t>
      </w:r>
      <w:proofErr w:type="spellEnd"/>
      <w:r w:rsidRPr="00315F5A">
        <w:rPr>
          <w:rFonts w:ascii="inherit" w:eastAsia="Times New Roman" w:hAnsi="inherit" w:cs="Times New Roman"/>
          <w:color w:val="000000"/>
          <w:sz w:val="24"/>
          <w:szCs w:val="24"/>
          <w:bdr w:val="none" w:sz="0" w:space="0" w:color="auto" w:frame="1"/>
        </w:rPr>
        <w:t xml:space="preserve"> was very popular entertaining as the KGB Radio Station Chicken in San Diego. When he decided to quit employment at the radio station and continue appearing as a chicken around town, he was sued by KGB for trademark violations and breach of contract. Ted appealed a court injunction in defense of his right to perform.</w:t>
      </w:r>
    </w:p>
    <w:p w:rsidR="00315F5A" w:rsidRPr="00315F5A" w:rsidRDefault="00315F5A" w:rsidP="00315F5A">
      <w:pPr>
        <w:spacing w:after="0" w:line="240" w:lineRule="auto"/>
        <w:rPr>
          <w:rFonts w:ascii="inherit" w:eastAsia="Times New Roman" w:hAnsi="inherit" w:cs="Times New Roman"/>
          <w:color w:val="000000"/>
          <w:sz w:val="24"/>
          <w:szCs w:val="24"/>
        </w:rPr>
      </w:pPr>
      <w:r w:rsidRPr="00315F5A">
        <w:rPr>
          <w:rFonts w:ascii="inherit" w:eastAsia="Times New Roman" w:hAnsi="inherit" w:cs="Times New Roman"/>
          <w:color w:val="000000"/>
          <w:sz w:val="24"/>
          <w:szCs w:val="24"/>
          <w:bdr w:val="none" w:sz="0" w:space="0" w:color="auto" w:frame="1"/>
        </w:rPr>
        <w:t> </w:t>
      </w:r>
    </w:p>
    <w:p w:rsidR="00315F5A" w:rsidRPr="00315F5A" w:rsidRDefault="00315F5A" w:rsidP="00315F5A">
      <w:pPr>
        <w:pStyle w:val="ListParagraph"/>
        <w:numPr>
          <w:ilvl w:val="0"/>
          <w:numId w:val="36"/>
        </w:numPr>
        <w:spacing w:after="0" w:line="240" w:lineRule="auto"/>
        <w:rPr>
          <w:rFonts w:ascii="inherit" w:eastAsia="Times New Roman" w:hAnsi="inherit" w:cs="Times New Roman"/>
          <w:color w:val="000000"/>
          <w:sz w:val="24"/>
          <w:szCs w:val="24"/>
        </w:rPr>
      </w:pPr>
      <w:r w:rsidRPr="00315F5A">
        <w:rPr>
          <w:rFonts w:ascii="inherit" w:eastAsia="Times New Roman" w:hAnsi="inherit" w:cs="Times New Roman"/>
          <w:color w:val="000000"/>
          <w:sz w:val="24"/>
          <w:szCs w:val="24"/>
          <w:bdr w:val="none" w:sz="0" w:space="0" w:color="auto" w:frame="1"/>
        </w:rPr>
        <w:t>How does California law</w:t>
      </w:r>
      <w:proofErr w:type="gramStart"/>
      <w:r w:rsidRPr="00315F5A">
        <w:rPr>
          <w:rFonts w:ascii="inherit" w:eastAsia="Times New Roman" w:hAnsi="inherit" w:cs="Times New Roman"/>
          <w:color w:val="000000"/>
          <w:sz w:val="24"/>
          <w:szCs w:val="24"/>
          <w:bdr w:val="none" w:sz="0" w:space="0" w:color="auto" w:frame="1"/>
        </w:rPr>
        <w:t>, in particular, protect</w:t>
      </w:r>
      <w:proofErr w:type="gramEnd"/>
      <w:r w:rsidRPr="00315F5A">
        <w:rPr>
          <w:rFonts w:ascii="inherit" w:eastAsia="Times New Roman" w:hAnsi="inherit" w:cs="Times New Roman"/>
          <w:color w:val="000000"/>
          <w:sz w:val="24"/>
          <w:szCs w:val="24"/>
          <w:bdr w:val="none" w:sz="0" w:space="0" w:color="auto" w:frame="1"/>
        </w:rPr>
        <w:t xml:space="preserve"> employees and professional actors from non-competing business restrictions?</w:t>
      </w:r>
    </w:p>
    <w:p w:rsidR="00315F5A" w:rsidRPr="00315F5A" w:rsidRDefault="00315F5A" w:rsidP="00315F5A">
      <w:pPr>
        <w:spacing w:after="0" w:line="240" w:lineRule="auto"/>
        <w:rPr>
          <w:rFonts w:ascii="inherit" w:eastAsia="Times New Roman" w:hAnsi="inherit" w:cs="Times New Roman"/>
          <w:color w:val="000000"/>
          <w:sz w:val="24"/>
          <w:szCs w:val="24"/>
        </w:rPr>
      </w:pPr>
      <w:r w:rsidRPr="00315F5A">
        <w:rPr>
          <w:rFonts w:ascii="inherit" w:eastAsia="Times New Roman" w:hAnsi="inherit" w:cs="Times New Roman"/>
          <w:color w:val="000000"/>
          <w:sz w:val="24"/>
          <w:szCs w:val="24"/>
          <w:bdr w:val="none" w:sz="0" w:space="0" w:color="auto" w:frame="1"/>
        </w:rPr>
        <w:t> </w:t>
      </w:r>
    </w:p>
    <w:p w:rsidR="00315F5A" w:rsidRPr="00315F5A" w:rsidRDefault="00315F5A" w:rsidP="00315F5A">
      <w:pPr>
        <w:pStyle w:val="ListParagraph"/>
        <w:numPr>
          <w:ilvl w:val="0"/>
          <w:numId w:val="36"/>
        </w:numPr>
        <w:spacing w:after="0" w:line="240" w:lineRule="auto"/>
        <w:rPr>
          <w:rFonts w:ascii="inherit" w:eastAsia="Times New Roman" w:hAnsi="inherit" w:cs="Times New Roman"/>
          <w:color w:val="000000"/>
          <w:sz w:val="24"/>
          <w:szCs w:val="24"/>
        </w:rPr>
      </w:pPr>
      <w:r w:rsidRPr="00315F5A">
        <w:rPr>
          <w:rFonts w:ascii="inherit" w:eastAsia="Times New Roman" w:hAnsi="inherit" w:cs="Times New Roman"/>
          <w:color w:val="000000"/>
          <w:sz w:val="24"/>
          <w:szCs w:val="24"/>
          <w:bdr w:val="none" w:sz="0" w:space="0" w:color="auto" w:frame="1"/>
        </w:rPr>
        <w:t xml:space="preserve">How did the court say business may be protected from unfair competition and why was Ted’s act exempt from restrictions? </w:t>
      </w:r>
    </w:p>
    <w:p w:rsidR="00315F5A" w:rsidRPr="00315F5A" w:rsidRDefault="00315F5A" w:rsidP="00315F5A">
      <w:pPr>
        <w:spacing w:after="0" w:line="240" w:lineRule="auto"/>
        <w:rPr>
          <w:rFonts w:ascii="inherit" w:eastAsia="Times New Roman" w:hAnsi="inherit" w:cs="Times New Roman"/>
          <w:color w:val="000000"/>
          <w:sz w:val="24"/>
          <w:szCs w:val="24"/>
        </w:rPr>
      </w:pPr>
      <w:r w:rsidRPr="00315F5A">
        <w:rPr>
          <w:rFonts w:ascii="inherit" w:eastAsia="Times New Roman" w:hAnsi="inherit" w:cs="Times New Roman"/>
          <w:color w:val="000000"/>
          <w:sz w:val="24"/>
          <w:szCs w:val="24"/>
          <w:bdr w:val="none" w:sz="0" w:space="0" w:color="auto" w:frame="1"/>
        </w:rPr>
        <w:t> </w:t>
      </w:r>
    </w:p>
    <w:p w:rsidR="00315F5A" w:rsidRPr="00315F5A" w:rsidRDefault="00315F5A" w:rsidP="00315F5A">
      <w:pPr>
        <w:pStyle w:val="ListParagraph"/>
        <w:numPr>
          <w:ilvl w:val="0"/>
          <w:numId w:val="36"/>
        </w:numPr>
        <w:spacing w:after="0" w:line="240" w:lineRule="auto"/>
        <w:rPr>
          <w:rFonts w:ascii="inherit" w:eastAsia="Times New Roman" w:hAnsi="inherit" w:cs="Times New Roman"/>
          <w:color w:val="000000"/>
          <w:sz w:val="24"/>
          <w:szCs w:val="24"/>
        </w:rPr>
      </w:pPr>
      <w:r w:rsidRPr="00315F5A">
        <w:rPr>
          <w:rFonts w:ascii="inherit" w:eastAsia="Times New Roman" w:hAnsi="inherit" w:cs="Times New Roman"/>
          <w:color w:val="000000"/>
          <w:sz w:val="24"/>
          <w:szCs w:val="24"/>
          <w:bdr w:val="none" w:sz="0" w:space="0" w:color="auto" w:frame="1"/>
        </w:rPr>
        <w:lastRenderedPageBreak/>
        <w:t>Many states maintain laws restricting employees from exiting companies and working nearby in their profession.  Do you believe non-compete laws are fair and necessary for business? Defend your opinion.</w:t>
      </w:r>
    </w:p>
    <w:p w:rsidR="00315F5A" w:rsidRPr="00315F5A" w:rsidRDefault="00315F5A" w:rsidP="00315F5A">
      <w:pPr>
        <w:spacing w:after="240" w:line="240" w:lineRule="auto"/>
        <w:rPr>
          <w:rFonts w:ascii="inherit" w:eastAsia="Times New Roman" w:hAnsi="inherit" w:cs="Times New Roman"/>
          <w:color w:val="000000"/>
          <w:sz w:val="24"/>
          <w:szCs w:val="24"/>
        </w:rPr>
      </w:pPr>
      <w:r w:rsidRPr="00315F5A">
        <w:rPr>
          <w:rFonts w:ascii="inherit" w:eastAsia="Times New Roman" w:hAnsi="inherit" w:cs="Times New Roman"/>
          <w:color w:val="000000"/>
          <w:sz w:val="24"/>
          <w:szCs w:val="24"/>
        </w:rPr>
        <w:t> </w:t>
      </w:r>
    </w:p>
    <w:p w:rsidR="00315F5A" w:rsidRPr="00315F5A" w:rsidRDefault="00315F5A" w:rsidP="00315F5A">
      <w:pPr>
        <w:spacing w:after="240" w:line="240" w:lineRule="auto"/>
        <w:rPr>
          <w:rFonts w:ascii="inherit" w:eastAsia="Times New Roman" w:hAnsi="inherit" w:cs="Times New Roman"/>
          <w:color w:val="000000"/>
          <w:sz w:val="24"/>
          <w:szCs w:val="24"/>
        </w:rPr>
      </w:pPr>
      <w:r w:rsidRPr="00315F5A">
        <w:rPr>
          <w:rFonts w:ascii="inherit" w:eastAsia="Times New Roman" w:hAnsi="inherit" w:cs="Times New Roman"/>
          <w:color w:val="000000"/>
          <w:sz w:val="24"/>
          <w:szCs w:val="24"/>
        </w:rPr>
        <w:t> </w:t>
      </w:r>
    </w:p>
    <w:p w:rsidR="0036622E" w:rsidRDefault="0036622E"/>
    <w:sectPr w:rsidR="003662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E6B11"/>
    <w:multiLevelType w:val="multilevel"/>
    <w:tmpl w:val="71AEA2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88373F"/>
    <w:multiLevelType w:val="multilevel"/>
    <w:tmpl w:val="6F965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C6268B"/>
    <w:multiLevelType w:val="multilevel"/>
    <w:tmpl w:val="A3CC31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855CD6"/>
    <w:multiLevelType w:val="multilevel"/>
    <w:tmpl w:val="ABB26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557DC9"/>
    <w:multiLevelType w:val="hybridMultilevel"/>
    <w:tmpl w:val="6F6ABC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F80A11"/>
    <w:multiLevelType w:val="multilevel"/>
    <w:tmpl w:val="AE2081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626960"/>
    <w:multiLevelType w:val="multilevel"/>
    <w:tmpl w:val="9BFEF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4A1BB3"/>
    <w:multiLevelType w:val="multilevel"/>
    <w:tmpl w:val="991C5D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4417E6"/>
    <w:multiLevelType w:val="multilevel"/>
    <w:tmpl w:val="1EC266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345ABA"/>
    <w:multiLevelType w:val="multilevel"/>
    <w:tmpl w:val="91E6BF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0B292E"/>
    <w:multiLevelType w:val="multilevel"/>
    <w:tmpl w:val="E53CF1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AE2CB8"/>
    <w:multiLevelType w:val="multilevel"/>
    <w:tmpl w:val="B44445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3611D0"/>
    <w:multiLevelType w:val="multilevel"/>
    <w:tmpl w:val="24D08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3763A3"/>
    <w:multiLevelType w:val="multilevel"/>
    <w:tmpl w:val="6818C2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7D7D83"/>
    <w:multiLevelType w:val="multilevel"/>
    <w:tmpl w:val="DAB4DC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4F07F9"/>
    <w:multiLevelType w:val="multilevel"/>
    <w:tmpl w:val="2842DF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56D202C"/>
    <w:multiLevelType w:val="multilevel"/>
    <w:tmpl w:val="D17048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EF5E08"/>
    <w:multiLevelType w:val="hybridMultilevel"/>
    <w:tmpl w:val="91B40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F12F9A"/>
    <w:multiLevelType w:val="multilevel"/>
    <w:tmpl w:val="DC5408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9603BA"/>
    <w:multiLevelType w:val="multilevel"/>
    <w:tmpl w:val="3880E9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52245F1"/>
    <w:multiLevelType w:val="multilevel"/>
    <w:tmpl w:val="C0B2E7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D60503"/>
    <w:multiLevelType w:val="multilevel"/>
    <w:tmpl w:val="00D2BD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882098"/>
    <w:multiLevelType w:val="multilevel"/>
    <w:tmpl w:val="23F6E7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C9F1BCE"/>
    <w:multiLevelType w:val="multilevel"/>
    <w:tmpl w:val="B5F869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D8F0374"/>
    <w:multiLevelType w:val="multilevel"/>
    <w:tmpl w:val="6B7607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E621D27"/>
    <w:multiLevelType w:val="multilevel"/>
    <w:tmpl w:val="1AEAF6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EB91865"/>
    <w:multiLevelType w:val="multilevel"/>
    <w:tmpl w:val="09A42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D147731"/>
    <w:multiLevelType w:val="multilevel"/>
    <w:tmpl w:val="DA8828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D9D6A43"/>
    <w:multiLevelType w:val="multilevel"/>
    <w:tmpl w:val="B7F24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DFE7031"/>
    <w:multiLevelType w:val="multilevel"/>
    <w:tmpl w:val="C2C6BB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ECF3F0D"/>
    <w:multiLevelType w:val="multilevel"/>
    <w:tmpl w:val="304675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0B4706C"/>
    <w:multiLevelType w:val="multilevel"/>
    <w:tmpl w:val="548E2F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2963908"/>
    <w:multiLevelType w:val="multilevel"/>
    <w:tmpl w:val="70B8CE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621171B"/>
    <w:multiLevelType w:val="multilevel"/>
    <w:tmpl w:val="38847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6D75A65"/>
    <w:multiLevelType w:val="multilevel"/>
    <w:tmpl w:val="1F58C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95C0A16"/>
    <w:multiLevelType w:val="multilevel"/>
    <w:tmpl w:val="4C3AD3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8"/>
  </w:num>
  <w:num w:numId="2">
    <w:abstractNumId w:val="9"/>
  </w:num>
  <w:num w:numId="3">
    <w:abstractNumId w:val="5"/>
  </w:num>
  <w:num w:numId="4">
    <w:abstractNumId w:val="24"/>
  </w:num>
  <w:num w:numId="5">
    <w:abstractNumId w:val="27"/>
  </w:num>
  <w:num w:numId="6">
    <w:abstractNumId w:val="34"/>
  </w:num>
  <w:num w:numId="7">
    <w:abstractNumId w:val="21"/>
  </w:num>
  <w:num w:numId="8">
    <w:abstractNumId w:val="29"/>
  </w:num>
  <w:num w:numId="9">
    <w:abstractNumId w:val="33"/>
  </w:num>
  <w:num w:numId="10">
    <w:abstractNumId w:val="32"/>
  </w:num>
  <w:num w:numId="11">
    <w:abstractNumId w:val="11"/>
  </w:num>
  <w:num w:numId="12">
    <w:abstractNumId w:val="0"/>
  </w:num>
  <w:num w:numId="13">
    <w:abstractNumId w:val="10"/>
  </w:num>
  <w:num w:numId="14">
    <w:abstractNumId w:val="3"/>
  </w:num>
  <w:num w:numId="15">
    <w:abstractNumId w:val="31"/>
  </w:num>
  <w:num w:numId="16">
    <w:abstractNumId w:val="30"/>
  </w:num>
  <w:num w:numId="17">
    <w:abstractNumId w:val="26"/>
  </w:num>
  <w:num w:numId="18">
    <w:abstractNumId w:val="19"/>
  </w:num>
  <w:num w:numId="19">
    <w:abstractNumId w:val="15"/>
  </w:num>
  <w:num w:numId="20">
    <w:abstractNumId w:val="8"/>
  </w:num>
  <w:num w:numId="21">
    <w:abstractNumId w:val="16"/>
  </w:num>
  <w:num w:numId="22">
    <w:abstractNumId w:val="17"/>
  </w:num>
  <w:num w:numId="23">
    <w:abstractNumId w:val="12"/>
  </w:num>
  <w:num w:numId="24">
    <w:abstractNumId w:val="2"/>
  </w:num>
  <w:num w:numId="25">
    <w:abstractNumId w:val="23"/>
  </w:num>
  <w:num w:numId="26">
    <w:abstractNumId w:val="35"/>
  </w:num>
  <w:num w:numId="27">
    <w:abstractNumId w:val="18"/>
  </w:num>
  <w:num w:numId="28">
    <w:abstractNumId w:val="1"/>
  </w:num>
  <w:num w:numId="29">
    <w:abstractNumId w:val="20"/>
  </w:num>
  <w:num w:numId="30">
    <w:abstractNumId w:val="13"/>
  </w:num>
  <w:num w:numId="31">
    <w:abstractNumId w:val="6"/>
  </w:num>
  <w:num w:numId="32">
    <w:abstractNumId w:val="14"/>
  </w:num>
  <w:num w:numId="33">
    <w:abstractNumId w:val="25"/>
  </w:num>
  <w:num w:numId="34">
    <w:abstractNumId w:val="7"/>
  </w:num>
  <w:num w:numId="35">
    <w:abstractNumId w:val="22"/>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22E"/>
    <w:rsid w:val="001137ED"/>
    <w:rsid w:val="00315F5A"/>
    <w:rsid w:val="0036622E"/>
    <w:rsid w:val="003E5B31"/>
    <w:rsid w:val="004218B4"/>
    <w:rsid w:val="008001CB"/>
    <w:rsid w:val="008C3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77458"/>
  <w15:chartTrackingRefBased/>
  <w15:docId w15:val="{461DEEFE-8277-4622-B4B4-0A1822460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62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622E"/>
    <w:rPr>
      <w:b/>
      <w:bCs/>
    </w:rPr>
  </w:style>
  <w:style w:type="paragraph" w:styleId="ListParagraph">
    <w:name w:val="List Paragraph"/>
    <w:basedOn w:val="Normal"/>
    <w:uiPriority w:val="34"/>
    <w:qFormat/>
    <w:rsid w:val="008C36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5899902">
      <w:bodyDiv w:val="1"/>
      <w:marLeft w:val="0"/>
      <w:marRight w:val="0"/>
      <w:marTop w:val="0"/>
      <w:marBottom w:val="0"/>
      <w:divBdr>
        <w:top w:val="none" w:sz="0" w:space="0" w:color="auto"/>
        <w:left w:val="none" w:sz="0" w:space="0" w:color="auto"/>
        <w:bottom w:val="none" w:sz="0" w:space="0" w:color="auto"/>
        <w:right w:val="none" w:sz="0" w:space="0" w:color="auto"/>
      </w:divBdr>
    </w:div>
    <w:div w:id="729110045">
      <w:bodyDiv w:val="1"/>
      <w:marLeft w:val="0"/>
      <w:marRight w:val="0"/>
      <w:marTop w:val="0"/>
      <w:marBottom w:val="0"/>
      <w:divBdr>
        <w:top w:val="none" w:sz="0" w:space="0" w:color="auto"/>
        <w:left w:val="none" w:sz="0" w:space="0" w:color="auto"/>
        <w:bottom w:val="none" w:sz="0" w:space="0" w:color="auto"/>
        <w:right w:val="none" w:sz="0" w:space="0" w:color="auto"/>
      </w:divBdr>
    </w:div>
    <w:div w:id="1135223102">
      <w:bodyDiv w:val="1"/>
      <w:marLeft w:val="0"/>
      <w:marRight w:val="0"/>
      <w:marTop w:val="0"/>
      <w:marBottom w:val="0"/>
      <w:divBdr>
        <w:top w:val="none" w:sz="0" w:space="0" w:color="auto"/>
        <w:left w:val="none" w:sz="0" w:space="0" w:color="auto"/>
        <w:bottom w:val="none" w:sz="0" w:space="0" w:color="auto"/>
        <w:right w:val="none" w:sz="0" w:space="0" w:color="auto"/>
      </w:divBdr>
    </w:div>
    <w:div w:id="1207137759">
      <w:bodyDiv w:val="1"/>
      <w:marLeft w:val="0"/>
      <w:marRight w:val="0"/>
      <w:marTop w:val="0"/>
      <w:marBottom w:val="0"/>
      <w:divBdr>
        <w:top w:val="none" w:sz="0" w:space="0" w:color="auto"/>
        <w:left w:val="none" w:sz="0" w:space="0" w:color="auto"/>
        <w:bottom w:val="none" w:sz="0" w:space="0" w:color="auto"/>
        <w:right w:val="none" w:sz="0" w:space="0" w:color="auto"/>
      </w:divBdr>
    </w:div>
    <w:div w:id="1214972342">
      <w:bodyDiv w:val="1"/>
      <w:marLeft w:val="0"/>
      <w:marRight w:val="0"/>
      <w:marTop w:val="0"/>
      <w:marBottom w:val="0"/>
      <w:divBdr>
        <w:top w:val="none" w:sz="0" w:space="0" w:color="auto"/>
        <w:left w:val="none" w:sz="0" w:space="0" w:color="auto"/>
        <w:bottom w:val="none" w:sz="0" w:space="0" w:color="auto"/>
        <w:right w:val="none" w:sz="0" w:space="0" w:color="auto"/>
      </w:divBdr>
    </w:div>
    <w:div w:id="1261379799">
      <w:bodyDiv w:val="1"/>
      <w:marLeft w:val="0"/>
      <w:marRight w:val="0"/>
      <w:marTop w:val="0"/>
      <w:marBottom w:val="0"/>
      <w:divBdr>
        <w:top w:val="none" w:sz="0" w:space="0" w:color="auto"/>
        <w:left w:val="none" w:sz="0" w:space="0" w:color="auto"/>
        <w:bottom w:val="none" w:sz="0" w:space="0" w:color="auto"/>
        <w:right w:val="none" w:sz="0" w:space="0" w:color="auto"/>
      </w:divBdr>
    </w:div>
    <w:div w:id="1374960605">
      <w:bodyDiv w:val="1"/>
      <w:marLeft w:val="0"/>
      <w:marRight w:val="0"/>
      <w:marTop w:val="0"/>
      <w:marBottom w:val="0"/>
      <w:divBdr>
        <w:top w:val="none" w:sz="0" w:space="0" w:color="auto"/>
        <w:left w:val="none" w:sz="0" w:space="0" w:color="auto"/>
        <w:bottom w:val="none" w:sz="0" w:space="0" w:color="auto"/>
        <w:right w:val="none" w:sz="0" w:space="0" w:color="auto"/>
      </w:divBdr>
    </w:div>
    <w:div w:id="1434936191">
      <w:bodyDiv w:val="1"/>
      <w:marLeft w:val="0"/>
      <w:marRight w:val="0"/>
      <w:marTop w:val="0"/>
      <w:marBottom w:val="0"/>
      <w:divBdr>
        <w:top w:val="none" w:sz="0" w:space="0" w:color="auto"/>
        <w:left w:val="none" w:sz="0" w:space="0" w:color="auto"/>
        <w:bottom w:val="none" w:sz="0" w:space="0" w:color="auto"/>
        <w:right w:val="none" w:sz="0" w:space="0" w:color="auto"/>
      </w:divBdr>
    </w:div>
    <w:div w:id="1439183966">
      <w:bodyDiv w:val="1"/>
      <w:marLeft w:val="0"/>
      <w:marRight w:val="0"/>
      <w:marTop w:val="0"/>
      <w:marBottom w:val="0"/>
      <w:divBdr>
        <w:top w:val="none" w:sz="0" w:space="0" w:color="auto"/>
        <w:left w:val="none" w:sz="0" w:space="0" w:color="auto"/>
        <w:bottom w:val="none" w:sz="0" w:space="0" w:color="auto"/>
        <w:right w:val="none" w:sz="0" w:space="0" w:color="auto"/>
      </w:divBdr>
    </w:div>
    <w:div w:id="165564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Azarria Tyson</cp:lastModifiedBy>
  <cp:revision>2</cp:revision>
  <dcterms:created xsi:type="dcterms:W3CDTF">2020-02-05T19:01:00Z</dcterms:created>
  <dcterms:modified xsi:type="dcterms:W3CDTF">2020-02-05T19:01:00Z</dcterms:modified>
</cp:coreProperties>
</file>